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22DF" w14:textId="7CC06432" w:rsidR="00925F3E" w:rsidRDefault="00925F3E" w:rsidP="00862935">
      <w:pPr>
        <w:pStyle w:val="Heading1"/>
        <w:keepNext w:val="0"/>
        <w:keepLines w:val="0"/>
        <w:spacing w:before="0" w:after="0" w:line="240" w:lineRule="auto"/>
        <w:jc w:val="center"/>
        <w:rPr>
          <w:b/>
          <w:sz w:val="24"/>
          <w:szCs w:val="24"/>
          <w:highlight w:val="white"/>
        </w:rPr>
      </w:pPr>
    </w:p>
    <w:p w14:paraId="689ADF9D" w14:textId="77777777" w:rsidR="00862935" w:rsidRDefault="00862935" w:rsidP="00862935">
      <w:pPr>
        <w:pStyle w:val="NormalWeb"/>
        <w:spacing w:before="0" w:beforeAutospacing="0" w:after="0" w:afterAutospacing="0"/>
        <w:jc w:val="right"/>
        <w:rPr>
          <w:rFonts w:ascii="-webkit-standard" w:hAnsi="-webkit-standard"/>
          <w:color w:val="000000"/>
        </w:rPr>
      </w:pPr>
      <w:r>
        <w:rPr>
          <w:rFonts w:ascii="Calibri" w:hAnsi="Calibri" w:cs="Calibri"/>
          <w:b/>
          <w:bCs/>
          <w:color w:val="000000"/>
        </w:rPr>
        <w:t>FOR MORE INFORMATION:</w:t>
      </w:r>
    </w:p>
    <w:p w14:paraId="188182F9" w14:textId="77777777" w:rsidR="00862935" w:rsidRDefault="00862935" w:rsidP="00862935">
      <w:pPr>
        <w:pStyle w:val="NormalWeb"/>
        <w:spacing w:before="0" w:beforeAutospacing="0" w:after="0" w:afterAutospacing="0"/>
        <w:jc w:val="right"/>
        <w:rPr>
          <w:rFonts w:ascii="-webkit-standard" w:hAnsi="-webkit-standard"/>
          <w:color w:val="000000"/>
        </w:rPr>
      </w:pPr>
      <w:r>
        <w:rPr>
          <w:rFonts w:ascii="Calibri" w:hAnsi="Calibri" w:cs="Calibri"/>
          <w:color w:val="000000"/>
        </w:rPr>
        <w:t xml:space="preserve">John Snedigar, Faultline Communications </w:t>
      </w:r>
    </w:p>
    <w:p w14:paraId="3B8A4461" w14:textId="77777777" w:rsidR="00862935" w:rsidRDefault="00862935" w:rsidP="00862935">
      <w:pPr>
        <w:pStyle w:val="NormalWeb"/>
        <w:shd w:val="clear" w:color="auto" w:fill="FFFFFF"/>
        <w:spacing w:before="0" w:beforeAutospacing="0" w:after="0" w:afterAutospacing="0"/>
        <w:jc w:val="right"/>
        <w:rPr>
          <w:rFonts w:ascii="-webkit-standard" w:hAnsi="-webkit-standard"/>
          <w:color w:val="000000"/>
        </w:rPr>
      </w:pPr>
      <w:r>
        <w:rPr>
          <w:rFonts w:ascii="Calibri" w:hAnsi="Calibri" w:cs="Calibri"/>
          <w:color w:val="1155CC"/>
        </w:rPr>
        <w:t>john@faultlinecomms.com</w:t>
      </w:r>
      <w:r>
        <w:rPr>
          <w:rFonts w:ascii="Calibri" w:hAnsi="Calibri" w:cs="Calibri"/>
          <w:color w:val="000000"/>
        </w:rPr>
        <w:t>/ 408-705-7518</w:t>
      </w:r>
      <w:r>
        <w:rPr>
          <w:rFonts w:ascii="Calibri" w:hAnsi="Calibri" w:cs="Calibri"/>
          <w:b/>
          <w:bCs/>
          <w:color w:val="000000"/>
          <w:sz w:val="36"/>
          <w:szCs w:val="36"/>
          <w:shd w:val="clear" w:color="auto" w:fill="FFFFFF"/>
        </w:rPr>
        <w:t xml:space="preserve"> </w:t>
      </w:r>
    </w:p>
    <w:p w14:paraId="65A11094" w14:textId="77777777" w:rsidR="00862935" w:rsidRDefault="00862935" w:rsidP="00862935">
      <w:pPr>
        <w:pStyle w:val="Heading1"/>
        <w:spacing w:before="0" w:after="0" w:line="240" w:lineRule="auto"/>
        <w:jc w:val="center"/>
        <w:rPr>
          <w:rFonts w:ascii="Calibri" w:hAnsi="Calibri" w:cs="Calibri"/>
          <w:color w:val="000000"/>
          <w:sz w:val="24"/>
          <w:szCs w:val="24"/>
          <w:shd w:val="clear" w:color="auto" w:fill="FFFFFF"/>
        </w:rPr>
      </w:pPr>
    </w:p>
    <w:p w14:paraId="517A40F5" w14:textId="77777777" w:rsidR="00862935" w:rsidRDefault="00862935" w:rsidP="00862935">
      <w:pPr>
        <w:pStyle w:val="Heading1"/>
        <w:spacing w:before="0" w:after="0" w:line="240" w:lineRule="auto"/>
        <w:jc w:val="center"/>
        <w:rPr>
          <w:rFonts w:ascii="Calibri" w:hAnsi="Calibri" w:cs="Calibri"/>
          <w:color w:val="000000"/>
          <w:sz w:val="24"/>
          <w:szCs w:val="24"/>
          <w:shd w:val="clear" w:color="auto" w:fill="FFFFFF"/>
        </w:rPr>
      </w:pPr>
    </w:p>
    <w:p w14:paraId="2EF08984" w14:textId="77777777" w:rsidR="00E03AEB" w:rsidRPr="00E03AEB" w:rsidRDefault="00E03AEB" w:rsidP="00E03AEB">
      <w:pPr>
        <w:pStyle w:val="Heading1"/>
        <w:spacing w:before="0" w:after="0" w:line="240" w:lineRule="auto"/>
        <w:jc w:val="center"/>
        <w:rPr>
          <w:rFonts w:asciiTheme="majorHAnsi" w:hAnsiTheme="majorHAnsi" w:cstheme="majorHAnsi"/>
          <w:b/>
          <w:color w:val="000000"/>
          <w:sz w:val="22"/>
          <w:szCs w:val="22"/>
        </w:rPr>
      </w:pPr>
      <w:r w:rsidRPr="00E03AEB">
        <w:rPr>
          <w:rFonts w:asciiTheme="majorHAnsi" w:hAnsiTheme="majorHAnsi" w:cstheme="majorHAnsi"/>
          <w:b/>
          <w:color w:val="000000"/>
          <w:sz w:val="22"/>
          <w:szCs w:val="22"/>
          <w:shd w:val="clear" w:color="auto" w:fill="FFFFFF"/>
        </w:rPr>
        <w:t xml:space="preserve">Converge Retail Unveils New Interactive Retail Display Platform at </w:t>
      </w:r>
      <w:proofErr w:type="spellStart"/>
      <w:r w:rsidRPr="00E03AEB">
        <w:rPr>
          <w:rFonts w:asciiTheme="majorHAnsi" w:hAnsiTheme="majorHAnsi" w:cstheme="majorHAnsi"/>
          <w:b/>
          <w:color w:val="000000"/>
          <w:sz w:val="22"/>
          <w:szCs w:val="22"/>
          <w:shd w:val="clear" w:color="auto" w:fill="FFFFFF"/>
        </w:rPr>
        <w:t>GlobalShop</w:t>
      </w:r>
      <w:proofErr w:type="spellEnd"/>
      <w:r w:rsidRPr="00E03AEB">
        <w:rPr>
          <w:rFonts w:asciiTheme="majorHAnsi" w:hAnsiTheme="majorHAnsi" w:cstheme="majorHAnsi"/>
          <w:b/>
          <w:color w:val="000000"/>
          <w:sz w:val="22"/>
          <w:szCs w:val="22"/>
          <w:shd w:val="clear" w:color="auto" w:fill="FFFFFF"/>
        </w:rPr>
        <w:t xml:space="preserve"> 2019</w:t>
      </w:r>
    </w:p>
    <w:p w14:paraId="63BAB041" w14:textId="77777777" w:rsidR="00E03AEB" w:rsidRPr="00E03AEB" w:rsidRDefault="00E03AEB" w:rsidP="00E03AEB">
      <w:pPr>
        <w:pStyle w:val="NormalWeb"/>
        <w:spacing w:before="0" w:beforeAutospacing="0" w:after="0" w:afterAutospacing="0"/>
        <w:jc w:val="center"/>
        <w:rPr>
          <w:rFonts w:asciiTheme="majorHAnsi" w:hAnsiTheme="majorHAnsi" w:cstheme="majorHAnsi"/>
          <w:color w:val="000000"/>
          <w:sz w:val="22"/>
          <w:szCs w:val="22"/>
          <w:shd w:val="clear" w:color="auto" w:fill="FFFFFF"/>
        </w:rPr>
      </w:pPr>
    </w:p>
    <w:p w14:paraId="5CD85C27" w14:textId="4F46A1D1" w:rsidR="00E03AEB" w:rsidRPr="00E03AEB" w:rsidRDefault="00E03AEB" w:rsidP="00E03AEB">
      <w:pPr>
        <w:pStyle w:val="NormalWeb"/>
        <w:spacing w:before="0" w:beforeAutospacing="0" w:after="0" w:afterAutospacing="0"/>
        <w:jc w:val="center"/>
        <w:rPr>
          <w:rFonts w:asciiTheme="majorHAnsi" w:hAnsiTheme="majorHAnsi" w:cstheme="majorHAnsi"/>
          <w:color w:val="000000"/>
          <w:sz w:val="22"/>
          <w:szCs w:val="22"/>
        </w:rPr>
      </w:pPr>
      <w:r w:rsidRPr="00E03AEB">
        <w:rPr>
          <w:rFonts w:asciiTheme="majorHAnsi" w:hAnsiTheme="majorHAnsi" w:cstheme="majorHAnsi"/>
          <w:color w:val="000000"/>
          <w:sz w:val="22"/>
          <w:szCs w:val="22"/>
          <w:shd w:val="clear" w:color="auto" w:fill="FFFFFF"/>
        </w:rPr>
        <w:t>Converge Universal Kinetic Retail Display System</w:t>
      </w:r>
      <w:r w:rsidRPr="00E03AEB">
        <w:rPr>
          <w:rFonts w:asciiTheme="majorHAnsi" w:hAnsiTheme="majorHAnsi" w:cstheme="majorHAnsi"/>
          <w:color w:val="000000"/>
          <w:sz w:val="22"/>
          <w:szCs w:val="22"/>
        </w:rPr>
        <w:t xml:space="preserve"> </w:t>
      </w:r>
      <w:r w:rsidRPr="00E03AEB">
        <w:rPr>
          <w:rFonts w:asciiTheme="majorHAnsi" w:hAnsiTheme="majorHAnsi" w:cstheme="majorHAnsi"/>
          <w:color w:val="000000"/>
          <w:sz w:val="22"/>
          <w:szCs w:val="22"/>
          <w:shd w:val="clear" w:color="auto" w:fill="FFFFFF"/>
        </w:rPr>
        <w:t>is an Affordable Out-of-the-Box Solution for Brands and Retailers to Bring Interactivity into Traditional Retail Settings</w:t>
      </w:r>
    </w:p>
    <w:p w14:paraId="041BD2D6" w14:textId="77777777" w:rsidR="00E03AEB" w:rsidRDefault="00E03AEB" w:rsidP="00E03AEB">
      <w:pPr>
        <w:pStyle w:val="NormalWeb"/>
        <w:spacing w:before="0" w:beforeAutospacing="0" w:after="0" w:afterAutospacing="0"/>
        <w:rPr>
          <w:rFonts w:asciiTheme="majorHAnsi" w:hAnsiTheme="majorHAnsi" w:cstheme="majorHAnsi"/>
          <w:color w:val="000000"/>
          <w:sz w:val="22"/>
          <w:szCs w:val="22"/>
          <w:shd w:val="clear" w:color="auto" w:fill="FFFFFF"/>
        </w:rPr>
      </w:pPr>
    </w:p>
    <w:p w14:paraId="73541DC8" w14:textId="3A740DCC" w:rsidR="00E03AEB" w:rsidRDefault="00E03AEB" w:rsidP="00E03AEB">
      <w:pPr>
        <w:pStyle w:val="NormalWeb"/>
        <w:spacing w:before="0" w:beforeAutospacing="0" w:after="0" w:afterAutospacing="0"/>
        <w:rPr>
          <w:rFonts w:asciiTheme="majorHAnsi" w:hAnsiTheme="majorHAnsi" w:cstheme="majorHAnsi"/>
          <w:color w:val="000000"/>
          <w:sz w:val="22"/>
          <w:szCs w:val="22"/>
          <w:shd w:val="clear" w:color="auto" w:fill="FFFFFF"/>
        </w:rPr>
      </w:pPr>
      <w:r w:rsidRPr="00E03AEB">
        <w:rPr>
          <w:rFonts w:asciiTheme="majorHAnsi" w:hAnsiTheme="majorHAnsi" w:cstheme="majorHAnsi"/>
          <w:color w:val="000000"/>
          <w:sz w:val="22"/>
          <w:szCs w:val="22"/>
          <w:shd w:val="clear" w:color="auto" w:fill="FFFFFF"/>
        </w:rPr>
        <w:t xml:space="preserve">HAYWARD, CA - (June 25, 2019) - </w:t>
      </w:r>
      <w:hyperlink r:id="rId7" w:history="1">
        <w:r w:rsidRPr="00E03AEB">
          <w:rPr>
            <w:rStyle w:val="Hyperlink"/>
            <w:rFonts w:asciiTheme="majorHAnsi" w:hAnsiTheme="majorHAnsi" w:cstheme="majorHAnsi"/>
            <w:color w:val="1155CC"/>
            <w:sz w:val="22"/>
            <w:szCs w:val="22"/>
            <w:shd w:val="clear" w:color="auto" w:fill="FFFFFF"/>
          </w:rPr>
          <w:t>Converge Retail</w:t>
        </w:r>
      </w:hyperlink>
      <w:r w:rsidRPr="00E03AEB">
        <w:rPr>
          <w:rFonts w:asciiTheme="majorHAnsi" w:hAnsiTheme="majorHAnsi" w:cstheme="majorHAnsi"/>
          <w:color w:val="000000"/>
          <w:sz w:val="22"/>
          <w:szCs w:val="22"/>
          <w:shd w:val="clear" w:color="auto" w:fill="FFFFFF"/>
        </w:rPr>
        <w:t xml:space="preserve">, the company that brings the richness of online shopping to the in-store shopping experience, takes the wraps off its latest kinetic retail display platform at </w:t>
      </w:r>
      <w:proofErr w:type="spellStart"/>
      <w:r w:rsidRPr="00E03AEB">
        <w:rPr>
          <w:rFonts w:asciiTheme="majorHAnsi" w:hAnsiTheme="majorHAnsi" w:cstheme="majorHAnsi"/>
          <w:color w:val="000000"/>
          <w:sz w:val="22"/>
          <w:szCs w:val="22"/>
          <w:shd w:val="clear" w:color="auto" w:fill="FFFFFF"/>
        </w:rPr>
        <w:t>GlobalShop</w:t>
      </w:r>
      <w:proofErr w:type="spellEnd"/>
      <w:r w:rsidRPr="00E03AEB">
        <w:rPr>
          <w:rFonts w:asciiTheme="majorHAnsi" w:hAnsiTheme="majorHAnsi" w:cstheme="majorHAnsi"/>
          <w:color w:val="000000"/>
          <w:sz w:val="22"/>
          <w:szCs w:val="22"/>
          <w:shd w:val="clear" w:color="auto" w:fill="FFFFFF"/>
        </w:rPr>
        <w:t xml:space="preserve"> 2019 (June 25-27, McCormick Place in Chicago). The Converge Universal Kinetic Retail Display System is poised to disrupt traditional retail by breaking down barriers most commonly associated with interactive in-store retail displays:</w:t>
      </w:r>
    </w:p>
    <w:p w14:paraId="11420B7A"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p>
    <w:p w14:paraId="7D0764C8" w14:textId="77777777" w:rsidR="00E03AEB" w:rsidRPr="00E03AEB" w:rsidRDefault="00E03AEB" w:rsidP="00E03AEB">
      <w:pPr>
        <w:pStyle w:val="NormalWeb"/>
        <w:numPr>
          <w:ilvl w:val="0"/>
          <w:numId w:val="6"/>
        </w:numPr>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shd w:val="clear" w:color="auto" w:fill="FFFFFF"/>
        </w:rPr>
        <w:t>Compact Form Factor</w:t>
      </w:r>
      <w:r w:rsidRPr="00E03AEB">
        <w:rPr>
          <w:rFonts w:asciiTheme="majorHAnsi" w:hAnsiTheme="majorHAnsi" w:cstheme="majorHAnsi"/>
          <w:color w:val="000000"/>
          <w:sz w:val="22"/>
          <w:szCs w:val="22"/>
          <w:shd w:val="clear" w:color="auto" w:fill="FFFFFF"/>
        </w:rPr>
        <w:t>: Four-foot sections can be joined for any size display and fit virtually anywhere, including narrow end-caps and other spaces not large enough to accommodate traditional retail displays.</w:t>
      </w:r>
    </w:p>
    <w:p w14:paraId="1FB258D9" w14:textId="77777777" w:rsidR="00E03AEB" w:rsidRPr="00E03AEB" w:rsidRDefault="00E03AEB" w:rsidP="00E03AEB">
      <w:pPr>
        <w:pStyle w:val="NormalWeb"/>
        <w:numPr>
          <w:ilvl w:val="0"/>
          <w:numId w:val="7"/>
        </w:numPr>
        <w:shd w:val="clear" w:color="auto" w:fill="FFFFFF"/>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shd w:val="clear" w:color="auto" w:fill="FFFFFF"/>
        </w:rPr>
        <w:t>Installation Flexibility</w:t>
      </w:r>
      <w:r w:rsidRPr="00E03AEB">
        <w:rPr>
          <w:rFonts w:asciiTheme="majorHAnsi" w:hAnsiTheme="majorHAnsi" w:cstheme="majorHAnsi"/>
          <w:color w:val="000000"/>
          <w:sz w:val="22"/>
          <w:szCs w:val="22"/>
          <w:shd w:val="clear" w:color="auto" w:fill="FFFFFF"/>
        </w:rPr>
        <w:t>: System mounts easily on top of existing retail fixtures, or can be wall-mounted for even greater placement flexibility.</w:t>
      </w:r>
    </w:p>
    <w:p w14:paraId="180750FB" w14:textId="77777777" w:rsidR="00E03AEB" w:rsidRPr="00E03AEB" w:rsidRDefault="00E03AEB" w:rsidP="00E03AEB">
      <w:pPr>
        <w:pStyle w:val="NormalWeb"/>
        <w:numPr>
          <w:ilvl w:val="0"/>
          <w:numId w:val="8"/>
        </w:numPr>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shd w:val="clear" w:color="auto" w:fill="FFFFFF"/>
        </w:rPr>
        <w:t>Affordability</w:t>
      </w:r>
      <w:r w:rsidRPr="00E03AEB">
        <w:rPr>
          <w:rFonts w:asciiTheme="majorHAnsi" w:hAnsiTheme="majorHAnsi" w:cstheme="majorHAnsi"/>
          <w:color w:val="000000"/>
          <w:sz w:val="22"/>
          <w:szCs w:val="22"/>
          <w:shd w:val="clear" w:color="auto" w:fill="FFFFFF"/>
        </w:rPr>
        <w:t>: One of the most affordable all-in-one interactive retail displays currently available, ideal for small chains and other cost-sensitive brands and retailers.</w:t>
      </w:r>
    </w:p>
    <w:p w14:paraId="6BBA5FFC" w14:textId="3F7810FF" w:rsidR="00E03AEB" w:rsidRPr="00E03AEB" w:rsidRDefault="00E03AEB" w:rsidP="00E03AEB">
      <w:pPr>
        <w:pStyle w:val="NormalWeb"/>
        <w:numPr>
          <w:ilvl w:val="0"/>
          <w:numId w:val="9"/>
        </w:numPr>
        <w:shd w:val="clear" w:color="auto" w:fill="FFFFFF"/>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shd w:val="clear" w:color="auto" w:fill="FFFFFF"/>
        </w:rPr>
        <w:t>Ease of Deployment</w:t>
      </w:r>
      <w:r w:rsidRPr="00E03AEB">
        <w:rPr>
          <w:rFonts w:asciiTheme="majorHAnsi" w:hAnsiTheme="majorHAnsi" w:cstheme="majorHAnsi"/>
          <w:color w:val="000000"/>
          <w:sz w:val="22"/>
          <w:szCs w:val="22"/>
          <w:shd w:val="clear" w:color="auto" w:fill="FFFFFF"/>
        </w:rPr>
        <w:t>: System is ready to deploy out-of-the-box – no development resources</w:t>
      </w:r>
      <w:r>
        <w:rPr>
          <w:rFonts w:asciiTheme="majorHAnsi" w:hAnsiTheme="majorHAnsi" w:cstheme="majorHAnsi"/>
          <w:color w:val="000000"/>
          <w:sz w:val="22"/>
          <w:szCs w:val="22"/>
          <w:shd w:val="clear" w:color="auto" w:fill="FFFFFF"/>
        </w:rPr>
        <w:t xml:space="preserve"> </w:t>
      </w:r>
      <w:r w:rsidRPr="00E03AEB">
        <w:rPr>
          <w:rFonts w:asciiTheme="majorHAnsi" w:hAnsiTheme="majorHAnsi" w:cstheme="majorHAnsi"/>
          <w:color w:val="000000"/>
          <w:sz w:val="22"/>
          <w:szCs w:val="22"/>
          <w:shd w:val="clear" w:color="auto" w:fill="FFFFFF"/>
        </w:rPr>
        <w:t>required to get up and running.</w:t>
      </w:r>
    </w:p>
    <w:p w14:paraId="6801263A" w14:textId="77777777" w:rsidR="00E03AEB" w:rsidRPr="00E03AEB" w:rsidRDefault="00E03AEB" w:rsidP="00E03AEB">
      <w:pPr>
        <w:pStyle w:val="NormalWeb"/>
        <w:numPr>
          <w:ilvl w:val="0"/>
          <w:numId w:val="10"/>
        </w:numPr>
        <w:shd w:val="clear" w:color="auto" w:fill="FFFFFF"/>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shd w:val="clear" w:color="auto" w:fill="FFFFFF"/>
        </w:rPr>
        <w:t xml:space="preserve">Small </w:t>
      </w:r>
      <w:proofErr w:type="gramStart"/>
      <w:r w:rsidRPr="00E03AEB">
        <w:rPr>
          <w:rFonts w:asciiTheme="majorHAnsi" w:hAnsiTheme="majorHAnsi" w:cstheme="majorHAnsi"/>
          <w:b/>
          <w:bCs/>
          <w:color w:val="000000"/>
          <w:sz w:val="22"/>
          <w:szCs w:val="22"/>
          <w:shd w:val="clear" w:color="auto" w:fill="FFFFFF"/>
        </w:rPr>
        <w:t>But</w:t>
      </w:r>
      <w:proofErr w:type="gramEnd"/>
      <w:r w:rsidRPr="00E03AEB">
        <w:rPr>
          <w:rFonts w:asciiTheme="majorHAnsi" w:hAnsiTheme="majorHAnsi" w:cstheme="majorHAnsi"/>
          <w:b/>
          <w:bCs/>
          <w:color w:val="000000"/>
          <w:sz w:val="22"/>
          <w:szCs w:val="22"/>
          <w:shd w:val="clear" w:color="auto" w:fill="FFFFFF"/>
        </w:rPr>
        <w:t xml:space="preserve"> Mighty</w:t>
      </w:r>
      <w:r w:rsidRPr="00E03AEB">
        <w:rPr>
          <w:rFonts w:asciiTheme="majorHAnsi" w:hAnsiTheme="majorHAnsi" w:cstheme="majorHAnsi"/>
          <w:color w:val="000000"/>
          <w:sz w:val="22"/>
          <w:szCs w:val="22"/>
          <w:shd w:val="clear" w:color="auto" w:fill="FFFFFF"/>
        </w:rPr>
        <w:t>: Despite its small form factor, the system offers the same interactive experience as the larger-scale Converge platform, with rich analytics, reporting and dashboard access to give brands and retailers detailed insight into the customer journey.</w:t>
      </w:r>
    </w:p>
    <w:p w14:paraId="12D353D8" w14:textId="77777777" w:rsidR="00E03AEB" w:rsidRDefault="00E03AEB" w:rsidP="00E03AEB">
      <w:pPr>
        <w:pStyle w:val="NormalWeb"/>
        <w:spacing w:before="0" w:beforeAutospacing="0" w:after="0" w:afterAutospacing="0"/>
        <w:rPr>
          <w:rFonts w:asciiTheme="majorHAnsi" w:hAnsiTheme="majorHAnsi" w:cstheme="majorHAnsi"/>
          <w:color w:val="000000"/>
          <w:sz w:val="22"/>
          <w:szCs w:val="22"/>
        </w:rPr>
      </w:pPr>
    </w:p>
    <w:p w14:paraId="0F247DA1" w14:textId="2DBEFBEC"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 xml:space="preserve">“The Converge platform has evolved significantly in the past year based on input from dozens of retailers and millions of customer interactions,” said Paul </w:t>
      </w:r>
      <w:proofErr w:type="spellStart"/>
      <w:r w:rsidRPr="00E03AEB">
        <w:rPr>
          <w:rFonts w:asciiTheme="majorHAnsi" w:hAnsiTheme="majorHAnsi" w:cstheme="majorHAnsi"/>
          <w:color w:val="000000"/>
          <w:sz w:val="22"/>
          <w:szCs w:val="22"/>
        </w:rPr>
        <w:t>Chapuis</w:t>
      </w:r>
      <w:proofErr w:type="spellEnd"/>
      <w:r w:rsidRPr="00E03AEB">
        <w:rPr>
          <w:rFonts w:asciiTheme="majorHAnsi" w:hAnsiTheme="majorHAnsi" w:cstheme="majorHAnsi"/>
          <w:color w:val="000000"/>
          <w:sz w:val="22"/>
          <w:szCs w:val="22"/>
        </w:rPr>
        <w:t>, CEO of Converge Retail. “The new Converge Universal Display builds on that insight, making it easier and more affordable than ever for retailers to integrate the Converge platform into their stores. Removing cost and installation barriers as we have puts interactivity within reach of virtually any brand or retailer that wants to engage more deeply with their customers.”  </w:t>
      </w:r>
    </w:p>
    <w:p w14:paraId="667434A0" w14:textId="77777777" w:rsidR="00E03AEB" w:rsidRDefault="00E03AEB" w:rsidP="00E03AEB">
      <w:pPr>
        <w:pStyle w:val="NormalWeb"/>
        <w:spacing w:before="0" w:beforeAutospacing="0" w:after="0" w:afterAutospacing="0"/>
        <w:rPr>
          <w:rFonts w:asciiTheme="majorHAnsi" w:hAnsiTheme="majorHAnsi" w:cstheme="majorHAnsi"/>
          <w:b/>
          <w:bCs/>
          <w:color w:val="000000"/>
          <w:sz w:val="22"/>
          <w:szCs w:val="22"/>
          <w:shd w:val="clear" w:color="auto" w:fill="FFFFFF"/>
        </w:rPr>
      </w:pPr>
    </w:p>
    <w:p w14:paraId="05F434F3" w14:textId="50444768"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b/>
          <w:bCs/>
          <w:color w:val="000000"/>
          <w:sz w:val="22"/>
          <w:szCs w:val="22"/>
          <w:shd w:val="clear" w:color="auto" w:fill="FFFFFF"/>
        </w:rPr>
        <w:t>The Converge Platform</w:t>
      </w:r>
    </w:p>
    <w:p w14:paraId="04A00F3E" w14:textId="148B17BD"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 xml:space="preserve">The Converge platform features laterally-sliding interactive tablets that </w:t>
      </w:r>
      <w:r w:rsidRPr="00E03AEB">
        <w:rPr>
          <w:rFonts w:asciiTheme="majorHAnsi" w:hAnsiTheme="majorHAnsi" w:cstheme="majorHAnsi"/>
          <w:color w:val="000000"/>
          <w:sz w:val="22"/>
          <w:szCs w:val="22"/>
          <w:shd w:val="clear" w:color="auto" w:fill="FFFFFF"/>
        </w:rPr>
        <w:t xml:space="preserve">move with the customers through their shopping journey and </w:t>
      </w:r>
      <w:r>
        <w:rPr>
          <w:rFonts w:asciiTheme="majorHAnsi" w:hAnsiTheme="majorHAnsi" w:cstheme="majorHAnsi"/>
          <w:color w:val="000000"/>
          <w:sz w:val="22"/>
          <w:szCs w:val="22"/>
          <w:shd w:val="clear" w:color="auto" w:fill="FFFFFF"/>
        </w:rPr>
        <w:t>automatically</w:t>
      </w:r>
      <w:r w:rsidRPr="00E03AEB">
        <w:rPr>
          <w:rFonts w:asciiTheme="majorHAnsi" w:hAnsiTheme="majorHAnsi" w:cstheme="majorHAnsi"/>
          <w:color w:val="000000"/>
          <w:sz w:val="22"/>
          <w:szCs w:val="22"/>
          <w:shd w:val="clear" w:color="auto" w:fill="FFFFFF"/>
        </w:rPr>
        <w:t xml:space="preserve"> serve up rich content with product education, specs, tutorials and reviews that allow for a more informed purchase decision</w:t>
      </w:r>
      <w:r w:rsidRPr="00E03AEB">
        <w:rPr>
          <w:rFonts w:asciiTheme="majorHAnsi" w:hAnsiTheme="majorHAnsi" w:cstheme="majorHAnsi"/>
          <w:color w:val="000000"/>
          <w:sz w:val="22"/>
          <w:szCs w:val="22"/>
        </w:rPr>
        <w:t>. This ability to deeply research and compare products available both in-store and online keeps customers in the retailer’s ecosystem, whether the customer purchases a product off the shelf or makes an in-aisle purchase from the retailer’s online inventory.</w:t>
      </w:r>
    </w:p>
    <w:p w14:paraId="77FDDF75" w14:textId="77777777" w:rsidR="00E03AEB" w:rsidRDefault="00E03AEB" w:rsidP="00E03AEB">
      <w:pPr>
        <w:pStyle w:val="NormalWeb"/>
        <w:spacing w:before="0" w:beforeAutospacing="0" w:after="0" w:afterAutospacing="0"/>
        <w:rPr>
          <w:rFonts w:asciiTheme="majorHAnsi" w:hAnsiTheme="majorHAnsi" w:cstheme="majorHAnsi"/>
          <w:color w:val="000000"/>
          <w:sz w:val="22"/>
          <w:szCs w:val="22"/>
        </w:rPr>
      </w:pPr>
    </w:p>
    <w:p w14:paraId="0B758383" w14:textId="1313C1C8"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 xml:space="preserve">Converge is highly customizable and capable of displaying a wide variety of products, which is particularly relevant to </w:t>
      </w:r>
      <w:r w:rsidRPr="00E03AEB">
        <w:rPr>
          <w:rFonts w:asciiTheme="majorHAnsi" w:hAnsiTheme="majorHAnsi" w:cstheme="majorHAnsi"/>
          <w:color w:val="000000"/>
          <w:sz w:val="22"/>
          <w:szCs w:val="22"/>
          <w:shd w:val="clear" w:color="auto" w:fill="FFFFFF"/>
        </w:rPr>
        <w:t xml:space="preserve">product categories that benefit from richer education or that have higher price points, such as consumer tech, household goods and luxury categories. In addition, </w:t>
      </w:r>
      <w:proofErr w:type="gramStart"/>
      <w:r w:rsidRPr="00E03AEB">
        <w:rPr>
          <w:rFonts w:asciiTheme="majorHAnsi" w:hAnsiTheme="majorHAnsi" w:cstheme="majorHAnsi"/>
          <w:color w:val="000000"/>
          <w:sz w:val="22"/>
          <w:szCs w:val="22"/>
          <w:shd w:val="clear" w:color="auto" w:fill="FFFFFF"/>
        </w:rPr>
        <w:t>Converge</w:t>
      </w:r>
      <w:proofErr w:type="gramEnd"/>
      <w:r w:rsidRPr="00E03AEB">
        <w:rPr>
          <w:rFonts w:asciiTheme="majorHAnsi" w:hAnsiTheme="majorHAnsi" w:cstheme="majorHAnsi"/>
          <w:color w:val="000000"/>
          <w:sz w:val="22"/>
          <w:szCs w:val="22"/>
          <w:shd w:val="clear" w:color="auto" w:fill="FFFFFF"/>
        </w:rPr>
        <w:t xml:space="preserve"> can also be very effective in selling items with configuration and customization options, such as furniture, automobiles and other large-scale items. </w:t>
      </w:r>
      <w:r w:rsidRPr="00E03AEB">
        <w:rPr>
          <w:rFonts w:asciiTheme="majorHAnsi" w:hAnsiTheme="majorHAnsi" w:cstheme="majorHAnsi"/>
          <w:color w:val="000000"/>
          <w:sz w:val="22"/>
          <w:szCs w:val="22"/>
        </w:rPr>
        <w:t>The platform’s small footprint makes it possible for independent retail stores, pop-up shops and other small-scale retail operations to maximize their limited space and create virtual showrooms to sell products of virtually any size.</w:t>
      </w:r>
    </w:p>
    <w:p w14:paraId="01EAD5FE" w14:textId="77777777" w:rsidR="00E03AEB" w:rsidRDefault="00E03AEB" w:rsidP="00E03AEB">
      <w:pPr>
        <w:pStyle w:val="NormalWeb"/>
        <w:spacing w:before="0" w:beforeAutospacing="0" w:after="0" w:afterAutospacing="0"/>
        <w:rPr>
          <w:rFonts w:asciiTheme="majorHAnsi" w:hAnsiTheme="majorHAnsi" w:cstheme="majorHAnsi"/>
          <w:color w:val="000000"/>
          <w:sz w:val="22"/>
          <w:szCs w:val="22"/>
        </w:rPr>
      </w:pPr>
    </w:p>
    <w:p w14:paraId="3642DEBB" w14:textId="6172887C"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 xml:space="preserve">In addition to the new Converge Universal Display announced today, </w:t>
      </w:r>
      <w:proofErr w:type="gramStart"/>
      <w:r w:rsidRPr="00E03AEB">
        <w:rPr>
          <w:rFonts w:asciiTheme="majorHAnsi" w:hAnsiTheme="majorHAnsi" w:cstheme="majorHAnsi"/>
          <w:color w:val="000000"/>
          <w:sz w:val="22"/>
          <w:szCs w:val="22"/>
        </w:rPr>
        <w:t>Converge</w:t>
      </w:r>
      <w:proofErr w:type="gramEnd"/>
      <w:r w:rsidRPr="00E03AEB">
        <w:rPr>
          <w:rFonts w:asciiTheme="majorHAnsi" w:hAnsiTheme="majorHAnsi" w:cstheme="majorHAnsi"/>
          <w:color w:val="000000"/>
          <w:sz w:val="22"/>
          <w:szCs w:val="22"/>
        </w:rPr>
        <w:t xml:space="preserve"> is making significant upgrades to the chassis design, customer user interface and data analytics that extend across its entire portfolio of kinetic retail displays.</w:t>
      </w:r>
    </w:p>
    <w:p w14:paraId="4EECE56B" w14:textId="77777777" w:rsidR="00E03AEB" w:rsidRDefault="00E03AEB" w:rsidP="00E03AEB">
      <w:pPr>
        <w:pStyle w:val="NormalWeb"/>
        <w:spacing w:before="0" w:beforeAutospacing="0" w:after="0" w:afterAutospacing="0"/>
        <w:rPr>
          <w:rFonts w:asciiTheme="majorHAnsi" w:hAnsiTheme="majorHAnsi" w:cstheme="majorHAnsi"/>
          <w:b/>
          <w:bCs/>
          <w:color w:val="000000"/>
          <w:sz w:val="22"/>
          <w:szCs w:val="22"/>
        </w:rPr>
      </w:pPr>
    </w:p>
    <w:p w14:paraId="3E6770DE" w14:textId="292015B1"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t>Retailer-friendly Installation &amp; Deployment</w:t>
      </w:r>
    </w:p>
    <w:p w14:paraId="2161D2B0" w14:textId="3565C1DE" w:rsid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The latest iteration of the Converge platform features a newly designed, flexible mounting system that integrates seamlessly with existing retail display fixtures. The modular rail system comes in 4-foot increments that work individually as end-caps, or join end-to-end to suit full-aisle runs of unlimited length. Retailers have the added flexibility of top-mounting the Converge display system, or mounting to the front or underside of existing retail fixtures. This level of configuration flexibility and the ability to easily refresh the assortment of products on display make Converge the ideal merchandising solution for retailers and brands alike.</w:t>
      </w:r>
    </w:p>
    <w:p w14:paraId="774B72E3"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p>
    <w:p w14:paraId="40DC5BD7" w14:textId="248372DD" w:rsid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Content deployment is greatly simplified with the new Converge platform, thanks to a new templating engine that accelerates the process of uploading content. This ensures the brand’s most compelling visual and informational assets are easily accessible to customers as they engage with the display.</w:t>
      </w:r>
    </w:p>
    <w:p w14:paraId="61DA60A0"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p>
    <w:p w14:paraId="60BC1FE5"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t>Improved Customer Experience</w:t>
      </w:r>
    </w:p>
    <w:p w14:paraId="2C207766" w14:textId="11B9B9E3" w:rsid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The Converge platform features a completely redesigned interface that makes it easier and more intuitive for customers to learn about the products on display. Tablet-based navigation delivers an interactive, informative shopping experience and makes it easier than ever for brands and retailers to create lasting customer engagement.</w:t>
      </w:r>
    </w:p>
    <w:p w14:paraId="1D1CF230"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p>
    <w:p w14:paraId="74914A69"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t>New Capabilities to Deepen Customer Engagement</w:t>
      </w:r>
    </w:p>
    <w:p w14:paraId="04E08D7E"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The Converge platform has been updated with powerful new software that gives retailers and brands effective tools to measure and act on customer engagement:</w:t>
      </w:r>
    </w:p>
    <w:p w14:paraId="35A0CB41" w14:textId="77777777" w:rsidR="00E03AEB" w:rsidRPr="00E03AEB" w:rsidRDefault="00E03AEB" w:rsidP="00E03AEB">
      <w:pPr>
        <w:spacing w:line="240" w:lineRule="auto"/>
        <w:rPr>
          <w:rFonts w:asciiTheme="majorHAnsi" w:hAnsiTheme="majorHAnsi" w:cstheme="majorHAnsi"/>
          <w:color w:val="000000"/>
        </w:rPr>
      </w:pPr>
    </w:p>
    <w:p w14:paraId="74A24418" w14:textId="3CBD85CF" w:rsidR="00E03AEB" w:rsidRPr="00E03AEB" w:rsidRDefault="00E03AEB" w:rsidP="00E03AEB">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t xml:space="preserve">Salesforce </w:t>
      </w:r>
      <w:r w:rsidR="004A585E">
        <w:rPr>
          <w:rFonts w:asciiTheme="majorHAnsi" w:hAnsiTheme="majorHAnsi" w:cstheme="majorHAnsi"/>
          <w:b/>
          <w:bCs/>
          <w:color w:val="000000"/>
          <w:sz w:val="22"/>
          <w:szCs w:val="22"/>
        </w:rPr>
        <w:t>i</w:t>
      </w:r>
      <w:r w:rsidRPr="00E03AEB">
        <w:rPr>
          <w:rFonts w:asciiTheme="majorHAnsi" w:hAnsiTheme="majorHAnsi" w:cstheme="majorHAnsi"/>
          <w:b/>
          <w:bCs/>
          <w:color w:val="000000"/>
          <w:sz w:val="22"/>
          <w:szCs w:val="22"/>
        </w:rPr>
        <w:t xml:space="preserve">ntegration </w:t>
      </w:r>
      <w:r>
        <w:rPr>
          <w:rFonts w:asciiTheme="majorHAnsi" w:hAnsiTheme="majorHAnsi" w:cstheme="majorHAnsi"/>
          <w:color w:val="000000"/>
          <w:sz w:val="22"/>
          <w:szCs w:val="22"/>
        </w:rPr>
        <w:t>e</w:t>
      </w:r>
      <w:r w:rsidRPr="00E03AEB">
        <w:rPr>
          <w:rFonts w:asciiTheme="majorHAnsi" w:hAnsiTheme="majorHAnsi" w:cstheme="majorHAnsi"/>
          <w:color w:val="000000"/>
          <w:sz w:val="22"/>
          <w:szCs w:val="22"/>
        </w:rPr>
        <w:t>nables a new scheduling functionality to automate follow-up with customers who engage with the platform.</w:t>
      </w:r>
    </w:p>
    <w:p w14:paraId="101B3180" w14:textId="55477398" w:rsidR="00E03AEB" w:rsidRPr="00E03AEB" w:rsidRDefault="00E03AEB" w:rsidP="00E03AEB">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t xml:space="preserve">Analytics </w:t>
      </w:r>
      <w:r w:rsidR="004A585E">
        <w:rPr>
          <w:rFonts w:asciiTheme="majorHAnsi" w:hAnsiTheme="majorHAnsi" w:cstheme="majorHAnsi"/>
          <w:b/>
          <w:bCs/>
          <w:color w:val="000000"/>
          <w:sz w:val="22"/>
          <w:szCs w:val="22"/>
        </w:rPr>
        <w:t>e</w:t>
      </w:r>
      <w:r w:rsidRPr="00E03AEB">
        <w:rPr>
          <w:rFonts w:asciiTheme="majorHAnsi" w:hAnsiTheme="majorHAnsi" w:cstheme="majorHAnsi"/>
          <w:b/>
          <w:bCs/>
          <w:color w:val="000000"/>
          <w:sz w:val="22"/>
          <w:szCs w:val="22"/>
        </w:rPr>
        <w:t xml:space="preserve">ngine </w:t>
      </w:r>
      <w:r>
        <w:rPr>
          <w:rFonts w:asciiTheme="majorHAnsi" w:hAnsiTheme="majorHAnsi" w:cstheme="majorHAnsi"/>
          <w:color w:val="000000"/>
          <w:sz w:val="22"/>
          <w:szCs w:val="22"/>
        </w:rPr>
        <w:t>m</w:t>
      </w:r>
      <w:r w:rsidRPr="00E03AEB">
        <w:rPr>
          <w:rFonts w:asciiTheme="majorHAnsi" w:hAnsiTheme="majorHAnsi" w:cstheme="majorHAnsi"/>
          <w:color w:val="000000"/>
          <w:sz w:val="22"/>
          <w:szCs w:val="22"/>
        </w:rPr>
        <w:t>akes it possible to automatically generate and send customer engagement reports via email to key brand and retailer stakeholders.</w:t>
      </w:r>
    </w:p>
    <w:p w14:paraId="7E46BAD0" w14:textId="5D7A7A58" w:rsidR="00E03AEB" w:rsidRPr="00E03AEB" w:rsidRDefault="00E03AEB" w:rsidP="00E03AEB">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t xml:space="preserve">Customizable </w:t>
      </w:r>
      <w:r w:rsidR="004A585E">
        <w:rPr>
          <w:rFonts w:asciiTheme="majorHAnsi" w:hAnsiTheme="majorHAnsi" w:cstheme="majorHAnsi"/>
          <w:b/>
          <w:bCs/>
          <w:color w:val="000000"/>
          <w:sz w:val="22"/>
          <w:szCs w:val="22"/>
        </w:rPr>
        <w:t>d</w:t>
      </w:r>
      <w:r w:rsidRPr="00E03AEB">
        <w:rPr>
          <w:rFonts w:asciiTheme="majorHAnsi" w:hAnsiTheme="majorHAnsi" w:cstheme="majorHAnsi"/>
          <w:b/>
          <w:bCs/>
          <w:color w:val="000000"/>
          <w:sz w:val="22"/>
          <w:szCs w:val="22"/>
        </w:rPr>
        <w:t xml:space="preserve">ashboard </w:t>
      </w:r>
      <w:r w:rsidR="004A585E">
        <w:rPr>
          <w:rFonts w:asciiTheme="majorHAnsi" w:hAnsiTheme="majorHAnsi" w:cstheme="majorHAnsi"/>
          <w:b/>
          <w:bCs/>
          <w:color w:val="000000"/>
          <w:sz w:val="22"/>
          <w:szCs w:val="22"/>
        </w:rPr>
        <w:t>c</w:t>
      </w:r>
      <w:r w:rsidRPr="00E03AEB">
        <w:rPr>
          <w:rFonts w:asciiTheme="majorHAnsi" w:hAnsiTheme="majorHAnsi" w:cstheme="majorHAnsi"/>
          <w:b/>
          <w:bCs/>
          <w:color w:val="000000"/>
          <w:sz w:val="22"/>
          <w:szCs w:val="22"/>
        </w:rPr>
        <w:t xml:space="preserve">apabilities </w:t>
      </w:r>
      <w:r>
        <w:rPr>
          <w:rFonts w:asciiTheme="majorHAnsi" w:hAnsiTheme="majorHAnsi" w:cstheme="majorHAnsi"/>
          <w:color w:val="000000"/>
          <w:sz w:val="22"/>
          <w:szCs w:val="22"/>
        </w:rPr>
        <w:t>m</w:t>
      </w:r>
      <w:r w:rsidRPr="00E03AEB">
        <w:rPr>
          <w:rFonts w:asciiTheme="majorHAnsi" w:hAnsiTheme="majorHAnsi" w:cstheme="majorHAnsi"/>
          <w:color w:val="000000"/>
          <w:sz w:val="22"/>
          <w:szCs w:val="22"/>
        </w:rPr>
        <w:t>ake it possible to display real-time customer engagement data; the retailer views information about the entire display, while brands view data pertaining only to their products.</w:t>
      </w:r>
    </w:p>
    <w:p w14:paraId="7A79AA0E" w14:textId="2A43CE14" w:rsidR="00E03AEB" w:rsidRPr="00E03AEB" w:rsidRDefault="00E03AEB" w:rsidP="00E03AEB">
      <w:pPr>
        <w:pStyle w:val="NormalWeb"/>
        <w:numPr>
          <w:ilvl w:val="0"/>
          <w:numId w:val="11"/>
        </w:numPr>
        <w:spacing w:before="0" w:beforeAutospacing="0" w:after="0" w:afterAutospacing="0"/>
        <w:textAlignment w:val="baseline"/>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t xml:space="preserve">Bilingual </w:t>
      </w:r>
      <w:r w:rsidR="004A585E">
        <w:rPr>
          <w:rFonts w:asciiTheme="majorHAnsi" w:hAnsiTheme="majorHAnsi" w:cstheme="majorHAnsi"/>
          <w:b/>
          <w:bCs/>
          <w:color w:val="000000"/>
          <w:sz w:val="22"/>
          <w:szCs w:val="22"/>
        </w:rPr>
        <w:t>s</w:t>
      </w:r>
      <w:bookmarkStart w:id="0" w:name="_GoBack"/>
      <w:bookmarkEnd w:id="0"/>
      <w:r w:rsidRPr="00E03AEB">
        <w:rPr>
          <w:rFonts w:asciiTheme="majorHAnsi" w:hAnsiTheme="majorHAnsi" w:cstheme="majorHAnsi"/>
          <w:b/>
          <w:bCs/>
          <w:color w:val="000000"/>
          <w:sz w:val="22"/>
          <w:szCs w:val="22"/>
        </w:rPr>
        <w:t xml:space="preserve">upport </w:t>
      </w:r>
      <w:r>
        <w:rPr>
          <w:rFonts w:asciiTheme="majorHAnsi" w:hAnsiTheme="majorHAnsi" w:cstheme="majorHAnsi"/>
          <w:color w:val="000000"/>
          <w:sz w:val="22"/>
          <w:szCs w:val="22"/>
        </w:rPr>
        <w:t>e</w:t>
      </w:r>
      <w:r w:rsidRPr="00E03AEB">
        <w:rPr>
          <w:rFonts w:asciiTheme="majorHAnsi" w:hAnsiTheme="majorHAnsi" w:cstheme="majorHAnsi"/>
          <w:color w:val="000000"/>
          <w:sz w:val="22"/>
          <w:szCs w:val="22"/>
        </w:rPr>
        <w:t>nables retailers to deliver content to customers in both English and Spanish.   </w:t>
      </w:r>
    </w:p>
    <w:p w14:paraId="287DDBE4"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lastRenderedPageBreak/>
        <w:t xml:space="preserve">Schedule a Demo at </w:t>
      </w:r>
      <w:proofErr w:type="spellStart"/>
      <w:r w:rsidRPr="00E03AEB">
        <w:rPr>
          <w:rFonts w:asciiTheme="majorHAnsi" w:hAnsiTheme="majorHAnsi" w:cstheme="majorHAnsi"/>
          <w:b/>
          <w:bCs/>
          <w:color w:val="000000"/>
          <w:sz w:val="22"/>
          <w:szCs w:val="22"/>
        </w:rPr>
        <w:t>GlobalShop</w:t>
      </w:r>
      <w:proofErr w:type="spellEnd"/>
    </w:p>
    <w:p w14:paraId="7F697697" w14:textId="77777777" w:rsidR="00E03AEB" w:rsidRPr="00E03AEB" w:rsidRDefault="00E03AEB"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shd w:val="clear" w:color="auto" w:fill="FFFFFF"/>
        </w:rPr>
        <w:t xml:space="preserve">Converge Retail’s booth at </w:t>
      </w:r>
      <w:proofErr w:type="spellStart"/>
      <w:r w:rsidRPr="00E03AEB">
        <w:rPr>
          <w:rFonts w:asciiTheme="majorHAnsi" w:hAnsiTheme="majorHAnsi" w:cstheme="majorHAnsi"/>
          <w:color w:val="000000"/>
          <w:sz w:val="22"/>
          <w:szCs w:val="22"/>
          <w:shd w:val="clear" w:color="auto" w:fill="FFFFFF"/>
        </w:rPr>
        <w:t>GlobalShop</w:t>
      </w:r>
      <w:proofErr w:type="spellEnd"/>
      <w:r w:rsidRPr="00E03AEB">
        <w:rPr>
          <w:rFonts w:asciiTheme="majorHAnsi" w:hAnsiTheme="majorHAnsi" w:cstheme="majorHAnsi"/>
          <w:color w:val="000000"/>
          <w:sz w:val="22"/>
          <w:szCs w:val="22"/>
          <w:shd w:val="clear" w:color="auto" w:fill="FFFFFF"/>
        </w:rPr>
        <w:t xml:space="preserve"> (#2646) will feature several demo stations for attendees to experience for themselves how the </w:t>
      </w:r>
      <w:hyperlink r:id="rId8" w:history="1">
        <w:r w:rsidRPr="00E03AEB">
          <w:rPr>
            <w:rStyle w:val="Hyperlink"/>
            <w:rFonts w:asciiTheme="majorHAnsi" w:hAnsiTheme="majorHAnsi" w:cstheme="majorHAnsi"/>
            <w:color w:val="1155CC"/>
            <w:sz w:val="22"/>
            <w:szCs w:val="22"/>
            <w:shd w:val="clear" w:color="auto" w:fill="FFFFFF"/>
          </w:rPr>
          <w:t>Conve</w:t>
        </w:r>
        <w:r w:rsidRPr="00E03AEB">
          <w:rPr>
            <w:rStyle w:val="Hyperlink"/>
            <w:rFonts w:asciiTheme="majorHAnsi" w:hAnsiTheme="majorHAnsi" w:cstheme="majorHAnsi"/>
            <w:color w:val="1155CC"/>
            <w:sz w:val="22"/>
            <w:szCs w:val="22"/>
            <w:shd w:val="clear" w:color="auto" w:fill="FFFFFF"/>
          </w:rPr>
          <w:t>r</w:t>
        </w:r>
        <w:r w:rsidRPr="00E03AEB">
          <w:rPr>
            <w:rStyle w:val="Hyperlink"/>
            <w:rFonts w:asciiTheme="majorHAnsi" w:hAnsiTheme="majorHAnsi" w:cstheme="majorHAnsi"/>
            <w:color w:val="1155CC"/>
            <w:sz w:val="22"/>
            <w:szCs w:val="22"/>
            <w:shd w:val="clear" w:color="auto" w:fill="FFFFFF"/>
          </w:rPr>
          <w:t>ge platform</w:t>
        </w:r>
      </w:hyperlink>
      <w:r w:rsidRPr="00E03AEB">
        <w:rPr>
          <w:rFonts w:asciiTheme="majorHAnsi" w:hAnsiTheme="majorHAnsi" w:cstheme="majorHAnsi"/>
          <w:color w:val="000000"/>
          <w:sz w:val="22"/>
          <w:szCs w:val="22"/>
        </w:rPr>
        <w:t xml:space="preserve"> is changing the face of retail. Journalists attending </w:t>
      </w:r>
      <w:proofErr w:type="spellStart"/>
      <w:r w:rsidRPr="00E03AEB">
        <w:rPr>
          <w:rFonts w:asciiTheme="majorHAnsi" w:hAnsiTheme="majorHAnsi" w:cstheme="majorHAnsi"/>
          <w:color w:val="000000"/>
          <w:sz w:val="22"/>
          <w:szCs w:val="22"/>
        </w:rPr>
        <w:t>GlobalShop</w:t>
      </w:r>
      <w:proofErr w:type="spellEnd"/>
      <w:r w:rsidRPr="00E03AEB">
        <w:rPr>
          <w:rFonts w:asciiTheme="majorHAnsi" w:hAnsiTheme="majorHAnsi" w:cstheme="majorHAnsi"/>
          <w:color w:val="000000"/>
          <w:sz w:val="22"/>
          <w:szCs w:val="22"/>
        </w:rPr>
        <w:t xml:space="preserve"> 2019 are encouraged to contact </w:t>
      </w:r>
      <w:hyperlink r:id="rId9" w:history="1">
        <w:r w:rsidRPr="00E03AEB">
          <w:rPr>
            <w:rStyle w:val="Hyperlink"/>
            <w:rFonts w:asciiTheme="majorHAnsi" w:hAnsiTheme="majorHAnsi" w:cstheme="majorHAnsi"/>
            <w:color w:val="1155CC"/>
            <w:sz w:val="22"/>
            <w:szCs w:val="22"/>
          </w:rPr>
          <w:t>john@faultlinecomms.com</w:t>
        </w:r>
      </w:hyperlink>
      <w:r w:rsidRPr="00E03AEB">
        <w:rPr>
          <w:rFonts w:asciiTheme="majorHAnsi" w:hAnsiTheme="majorHAnsi" w:cstheme="majorHAnsi"/>
          <w:color w:val="1155CC"/>
          <w:sz w:val="22"/>
          <w:szCs w:val="22"/>
        </w:rPr>
        <w:t xml:space="preserve"> </w:t>
      </w:r>
      <w:r w:rsidRPr="00E03AEB">
        <w:rPr>
          <w:rFonts w:asciiTheme="majorHAnsi" w:hAnsiTheme="majorHAnsi" w:cstheme="majorHAnsi"/>
          <w:color w:val="000000"/>
          <w:sz w:val="22"/>
          <w:szCs w:val="22"/>
        </w:rPr>
        <w:t>to secure a private demo at the show.</w:t>
      </w:r>
    </w:p>
    <w:p w14:paraId="0BF78AFA" w14:textId="77777777" w:rsidR="00E03AEB" w:rsidRPr="00E03AEB" w:rsidRDefault="00E03AEB" w:rsidP="00E03AEB">
      <w:pPr>
        <w:spacing w:line="240" w:lineRule="auto"/>
        <w:rPr>
          <w:rFonts w:asciiTheme="majorHAnsi" w:hAnsiTheme="majorHAnsi" w:cstheme="majorHAnsi"/>
        </w:rPr>
      </w:pPr>
    </w:p>
    <w:p w14:paraId="25B02336" w14:textId="77777777" w:rsidR="00862935" w:rsidRPr="00E03AEB" w:rsidRDefault="00862935" w:rsidP="00E03AEB">
      <w:pPr>
        <w:pStyle w:val="NormalWeb"/>
        <w:spacing w:before="0" w:beforeAutospacing="0" w:after="0" w:afterAutospacing="0"/>
        <w:rPr>
          <w:rFonts w:asciiTheme="majorHAnsi" w:hAnsiTheme="majorHAnsi" w:cstheme="majorHAnsi"/>
          <w:b/>
          <w:bCs/>
          <w:color w:val="000000"/>
          <w:sz w:val="22"/>
          <w:szCs w:val="22"/>
        </w:rPr>
      </w:pPr>
    </w:p>
    <w:p w14:paraId="3ECAF3C4" w14:textId="442A4BF1" w:rsidR="00862935" w:rsidRPr="00E03AEB" w:rsidRDefault="00862935"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b/>
          <w:bCs/>
          <w:color w:val="000000"/>
          <w:sz w:val="22"/>
          <w:szCs w:val="22"/>
        </w:rPr>
        <w:t>About Converge Retail</w:t>
      </w:r>
    </w:p>
    <w:p w14:paraId="0AF67DA6" w14:textId="77777777" w:rsidR="00862935" w:rsidRPr="00E03AEB" w:rsidRDefault="00862935" w:rsidP="00E03AEB">
      <w:pPr>
        <w:pStyle w:val="NormalWeb"/>
        <w:spacing w:before="0" w:beforeAutospacing="0" w:after="0" w:afterAutospacing="0"/>
        <w:rPr>
          <w:rFonts w:asciiTheme="majorHAnsi" w:hAnsiTheme="majorHAnsi" w:cstheme="majorHAnsi"/>
          <w:color w:val="000000"/>
          <w:sz w:val="22"/>
          <w:szCs w:val="22"/>
        </w:rPr>
      </w:pPr>
      <w:r w:rsidRPr="00E03AEB">
        <w:rPr>
          <w:rFonts w:asciiTheme="majorHAnsi" w:hAnsiTheme="majorHAnsi" w:cstheme="majorHAnsi"/>
          <w:color w:val="000000"/>
          <w:sz w:val="22"/>
          <w:szCs w:val="22"/>
        </w:rPr>
        <w:t xml:space="preserve">Converge Retail is reinventing the in-store shopping experience with its newest technology platform, Converge. Converge is a digital retail display that elevates the tactile gratification of in-store shopping by adding a content-rich online experience. Customers have access to online in-aisle content, specially curated for an in-store experience, keeping them in the retailer’s ecosystem from discovery to purchase, and provides new and powerful insights on customer in-store buying behavior for retailers and brands. For more information visit </w:t>
      </w:r>
      <w:hyperlink r:id="rId10" w:history="1">
        <w:r w:rsidRPr="00E03AEB">
          <w:rPr>
            <w:rStyle w:val="Hyperlink"/>
            <w:rFonts w:asciiTheme="majorHAnsi" w:hAnsiTheme="majorHAnsi" w:cstheme="majorHAnsi"/>
            <w:color w:val="1155CC"/>
            <w:sz w:val="22"/>
            <w:szCs w:val="22"/>
            <w:u w:val="none"/>
          </w:rPr>
          <w:t>convergeretail.com</w:t>
        </w:r>
      </w:hyperlink>
      <w:r w:rsidRPr="00E03AEB">
        <w:rPr>
          <w:rFonts w:asciiTheme="majorHAnsi" w:hAnsiTheme="majorHAnsi" w:cstheme="majorHAnsi"/>
          <w:color w:val="444444"/>
          <w:sz w:val="22"/>
          <w:szCs w:val="22"/>
        </w:rPr>
        <w:t>.</w:t>
      </w:r>
    </w:p>
    <w:p w14:paraId="2D3EFBCF" w14:textId="77777777" w:rsidR="00862935" w:rsidRPr="00E03AEB" w:rsidRDefault="00862935" w:rsidP="00E03AEB">
      <w:pPr>
        <w:spacing w:line="240" w:lineRule="auto"/>
        <w:rPr>
          <w:rFonts w:asciiTheme="majorHAnsi" w:hAnsiTheme="majorHAnsi" w:cstheme="majorHAnsi"/>
        </w:rPr>
      </w:pPr>
    </w:p>
    <w:p w14:paraId="7040792A" w14:textId="77777777" w:rsidR="00C2387F" w:rsidRPr="00C2387F" w:rsidRDefault="00C2387F" w:rsidP="00862935">
      <w:pPr>
        <w:pStyle w:val="Default"/>
        <w:jc w:val="right"/>
        <w:rPr>
          <w:rFonts w:asciiTheme="majorHAnsi" w:hAnsiTheme="majorHAnsi" w:cstheme="majorHAnsi"/>
        </w:rPr>
      </w:pPr>
    </w:p>
    <w:sectPr w:rsidR="00C2387F" w:rsidRPr="00C2387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4F8A" w14:textId="77777777" w:rsidR="00503978" w:rsidRDefault="00503978" w:rsidP="00925F3E">
      <w:pPr>
        <w:spacing w:line="240" w:lineRule="auto"/>
      </w:pPr>
      <w:r>
        <w:separator/>
      </w:r>
    </w:p>
  </w:endnote>
  <w:endnote w:type="continuationSeparator" w:id="0">
    <w:p w14:paraId="2D47936D" w14:textId="77777777" w:rsidR="00503978" w:rsidRDefault="00503978" w:rsidP="00925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B60" w14:textId="06EEE0C6" w:rsidR="00925F3E" w:rsidRPr="004D04C9" w:rsidRDefault="00925F3E" w:rsidP="00925F3E">
    <w:pPr>
      <w:spacing w:before="100" w:beforeAutospacing="1" w:after="100" w:afterAutospacing="1"/>
      <w:rPr>
        <w:rFonts w:asciiTheme="majorHAnsi" w:eastAsia="Times New Roman" w:hAnsiTheme="majorHAnsi" w:cstheme="majorHAnsi"/>
        <w:sz w:val="20"/>
        <w:szCs w:val="20"/>
      </w:rPr>
    </w:pPr>
    <w:r w:rsidRPr="004D04C9">
      <w:rPr>
        <w:rFonts w:asciiTheme="majorHAnsi" w:eastAsia="Times New Roman" w:hAnsiTheme="majorHAnsi" w:cstheme="majorHAnsi"/>
        <w:sz w:val="20"/>
        <w:szCs w:val="20"/>
      </w:rPr>
      <w:t xml:space="preserve">24540 </w:t>
    </w:r>
    <w:proofErr w:type="spellStart"/>
    <w:r w:rsidRPr="004D04C9">
      <w:rPr>
        <w:rFonts w:asciiTheme="majorHAnsi" w:eastAsia="Times New Roman" w:hAnsiTheme="majorHAnsi" w:cstheme="majorHAnsi"/>
        <w:sz w:val="20"/>
        <w:szCs w:val="20"/>
      </w:rPr>
      <w:t>Clawiter</w:t>
    </w:r>
    <w:proofErr w:type="spellEnd"/>
    <w:r w:rsidRPr="004D04C9">
      <w:rPr>
        <w:rFonts w:asciiTheme="majorHAnsi" w:eastAsia="Times New Roman" w:hAnsiTheme="majorHAnsi" w:cstheme="majorHAnsi"/>
        <w:sz w:val="20"/>
        <w:szCs w:val="20"/>
      </w:rPr>
      <w:t xml:space="preserve"> Ro</w:t>
    </w:r>
    <w:r w:rsidRPr="00925F3E">
      <w:rPr>
        <w:rFonts w:asciiTheme="majorHAnsi" w:eastAsia="Times New Roman" w:hAnsiTheme="majorHAnsi" w:cstheme="majorHAnsi"/>
        <w:sz w:val="20"/>
        <w:szCs w:val="20"/>
      </w:rPr>
      <w:t xml:space="preserve">ad, </w:t>
    </w:r>
    <w:r w:rsidRPr="004D04C9">
      <w:rPr>
        <w:rFonts w:asciiTheme="majorHAnsi" w:eastAsia="Times New Roman" w:hAnsiTheme="majorHAnsi" w:cstheme="majorHAnsi"/>
        <w:sz w:val="20"/>
        <w:szCs w:val="20"/>
      </w:rPr>
      <w:t>Hayward, CA 94545</w:t>
    </w:r>
    <w:r w:rsidRPr="00925F3E">
      <w:rPr>
        <w:rFonts w:asciiTheme="majorHAnsi" w:eastAsia="Times New Roman" w:hAnsiTheme="majorHAnsi" w:cstheme="majorHAnsi"/>
        <w:sz w:val="20"/>
        <w:szCs w:val="20"/>
      </w:rPr>
      <w:t xml:space="preserve">       </w:t>
    </w:r>
    <w:r w:rsidRPr="00925F3E">
      <w:rPr>
        <w:rFonts w:asciiTheme="majorHAnsi" w:eastAsia="Times New Roman" w:hAnsiTheme="majorHAnsi" w:cstheme="majorHAnsi"/>
        <w:sz w:val="20"/>
        <w:szCs w:val="20"/>
      </w:rPr>
      <w:tab/>
    </w:r>
    <w:hyperlink r:id="rId1" w:history="1">
      <w:r w:rsidR="00C2387F" w:rsidRPr="00C2387F">
        <w:rPr>
          <w:rStyle w:val="Hyperlink"/>
          <w:rFonts w:asciiTheme="majorHAnsi" w:eastAsia="Times New Roman" w:hAnsiTheme="majorHAnsi" w:cstheme="majorHAnsi"/>
          <w:sz w:val="20"/>
          <w:szCs w:val="20"/>
        </w:rPr>
        <w:t>info@convergeretail.com</w:t>
      </w:r>
    </w:hyperlink>
    <w:r w:rsidRPr="00925F3E">
      <w:rPr>
        <w:rFonts w:asciiTheme="majorHAnsi" w:eastAsia="Times New Roman" w:hAnsiTheme="majorHAnsi" w:cstheme="majorHAnsi"/>
        <w:sz w:val="20"/>
        <w:szCs w:val="20"/>
      </w:rPr>
      <w:tab/>
    </w:r>
    <w:r w:rsidRPr="00925F3E">
      <w:rPr>
        <w:rFonts w:asciiTheme="majorHAnsi" w:eastAsia="Times New Roman" w:hAnsiTheme="majorHAnsi" w:cstheme="majorHAnsi"/>
        <w:sz w:val="20"/>
        <w:szCs w:val="20"/>
      </w:rPr>
      <w:tab/>
    </w:r>
    <w:r w:rsidRPr="004D04C9">
      <w:rPr>
        <w:rFonts w:asciiTheme="majorHAnsi" w:eastAsia="Times New Roman" w:hAnsiTheme="majorHAnsi" w:cstheme="majorHAnsi"/>
        <w:sz w:val="20"/>
        <w:szCs w:val="20"/>
      </w:rPr>
      <w:t>(415) 659-7143</w:t>
    </w:r>
  </w:p>
  <w:p w14:paraId="595087FA" w14:textId="77777777" w:rsidR="00925F3E" w:rsidRDefault="0092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6073" w14:textId="77777777" w:rsidR="00503978" w:rsidRDefault="00503978" w:rsidP="00925F3E">
      <w:pPr>
        <w:spacing w:line="240" w:lineRule="auto"/>
      </w:pPr>
      <w:r>
        <w:separator/>
      </w:r>
    </w:p>
  </w:footnote>
  <w:footnote w:type="continuationSeparator" w:id="0">
    <w:p w14:paraId="3CA72B1F" w14:textId="77777777" w:rsidR="00503978" w:rsidRDefault="00503978" w:rsidP="00925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3C40" w14:textId="4A1BF7E9" w:rsidR="00925F3E" w:rsidRDefault="00377944">
    <w:pPr>
      <w:pStyle w:val="Header"/>
    </w:pPr>
    <w:r>
      <w:rPr>
        <w:noProof/>
      </w:rPr>
      <w:drawing>
        <wp:inline distT="0" distB="0" distL="0" distR="0" wp14:anchorId="1A53406F" wp14:editId="3138D7F5">
          <wp:extent cx="2138576" cy="917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ge_URL_color.jpg"/>
                  <pic:cNvPicPr/>
                </pic:nvPicPr>
                <pic:blipFill>
                  <a:blip r:embed="rId1">
                    <a:extLst>
                      <a:ext uri="{28A0092B-C50C-407E-A947-70E740481C1C}">
                        <a14:useLocalDpi xmlns:a14="http://schemas.microsoft.com/office/drawing/2010/main" val="0"/>
                      </a:ext>
                    </a:extLst>
                  </a:blip>
                  <a:stretch>
                    <a:fillRect/>
                  </a:stretch>
                </pic:blipFill>
                <pic:spPr>
                  <a:xfrm>
                    <a:off x="0" y="0"/>
                    <a:ext cx="2162456" cy="927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F64"/>
    <w:multiLevelType w:val="multilevel"/>
    <w:tmpl w:val="AA9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D60D1"/>
    <w:multiLevelType w:val="multilevel"/>
    <w:tmpl w:val="D92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64292"/>
    <w:multiLevelType w:val="multilevel"/>
    <w:tmpl w:val="3808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171F1"/>
    <w:multiLevelType w:val="multilevel"/>
    <w:tmpl w:val="F06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E7B7D"/>
    <w:multiLevelType w:val="multilevel"/>
    <w:tmpl w:val="79F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94A05"/>
    <w:multiLevelType w:val="hybridMultilevel"/>
    <w:tmpl w:val="CEC2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90C9D"/>
    <w:multiLevelType w:val="hybridMultilevel"/>
    <w:tmpl w:val="37CE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D001E"/>
    <w:multiLevelType w:val="multilevel"/>
    <w:tmpl w:val="49C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B22F5"/>
    <w:multiLevelType w:val="multilevel"/>
    <w:tmpl w:val="6D7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934F6"/>
    <w:multiLevelType w:val="hybridMultilevel"/>
    <w:tmpl w:val="F744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1682B"/>
    <w:multiLevelType w:val="multilevel"/>
    <w:tmpl w:val="FC422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5"/>
  </w:num>
  <w:num w:numId="4">
    <w:abstractNumId w:val="8"/>
  </w:num>
  <w:num w:numId="5">
    <w:abstractNumId w:val="6"/>
  </w:num>
  <w:num w:numId="6">
    <w:abstractNumId w:val="2"/>
  </w:num>
  <w:num w:numId="7">
    <w:abstractNumId w:val="0"/>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8C"/>
    <w:rsid w:val="00023C98"/>
    <w:rsid w:val="000529A0"/>
    <w:rsid w:val="00053725"/>
    <w:rsid w:val="00054017"/>
    <w:rsid w:val="00067474"/>
    <w:rsid w:val="0006755A"/>
    <w:rsid w:val="000975BE"/>
    <w:rsid w:val="000C2FEF"/>
    <w:rsid w:val="00127259"/>
    <w:rsid w:val="001D42A9"/>
    <w:rsid w:val="001E0533"/>
    <w:rsid w:val="00295618"/>
    <w:rsid w:val="0032163D"/>
    <w:rsid w:val="003407C1"/>
    <w:rsid w:val="00363035"/>
    <w:rsid w:val="00377944"/>
    <w:rsid w:val="003F7797"/>
    <w:rsid w:val="004111F8"/>
    <w:rsid w:val="00421F5A"/>
    <w:rsid w:val="00423BDF"/>
    <w:rsid w:val="00452184"/>
    <w:rsid w:val="0046616B"/>
    <w:rsid w:val="0048458B"/>
    <w:rsid w:val="0048732E"/>
    <w:rsid w:val="004A335F"/>
    <w:rsid w:val="004A585E"/>
    <w:rsid w:val="004B76BB"/>
    <w:rsid w:val="004E3648"/>
    <w:rsid w:val="004F122F"/>
    <w:rsid w:val="00503978"/>
    <w:rsid w:val="00514CE4"/>
    <w:rsid w:val="00523898"/>
    <w:rsid w:val="005437FE"/>
    <w:rsid w:val="00565962"/>
    <w:rsid w:val="00565BB9"/>
    <w:rsid w:val="005A601D"/>
    <w:rsid w:val="00624518"/>
    <w:rsid w:val="006264C9"/>
    <w:rsid w:val="00653305"/>
    <w:rsid w:val="0067139E"/>
    <w:rsid w:val="006943C9"/>
    <w:rsid w:val="00696BE1"/>
    <w:rsid w:val="006A3060"/>
    <w:rsid w:val="00705071"/>
    <w:rsid w:val="00731AF3"/>
    <w:rsid w:val="007775E3"/>
    <w:rsid w:val="007920A7"/>
    <w:rsid w:val="007C708E"/>
    <w:rsid w:val="0081255D"/>
    <w:rsid w:val="00833C17"/>
    <w:rsid w:val="008444EA"/>
    <w:rsid w:val="00862935"/>
    <w:rsid w:val="008839B0"/>
    <w:rsid w:val="008C11B6"/>
    <w:rsid w:val="008C71B0"/>
    <w:rsid w:val="008C7EA4"/>
    <w:rsid w:val="008E4CFE"/>
    <w:rsid w:val="0090704C"/>
    <w:rsid w:val="00925F3E"/>
    <w:rsid w:val="0097349A"/>
    <w:rsid w:val="00983039"/>
    <w:rsid w:val="0099643E"/>
    <w:rsid w:val="009C0106"/>
    <w:rsid w:val="009C0641"/>
    <w:rsid w:val="00A42E33"/>
    <w:rsid w:val="00AB0545"/>
    <w:rsid w:val="00AB276C"/>
    <w:rsid w:val="00AC0A0D"/>
    <w:rsid w:val="00B16DB4"/>
    <w:rsid w:val="00B25C05"/>
    <w:rsid w:val="00B40776"/>
    <w:rsid w:val="00B47F2A"/>
    <w:rsid w:val="00B5432A"/>
    <w:rsid w:val="00BC05CB"/>
    <w:rsid w:val="00BC1549"/>
    <w:rsid w:val="00BC1DCC"/>
    <w:rsid w:val="00BF2A67"/>
    <w:rsid w:val="00C11E3F"/>
    <w:rsid w:val="00C121FA"/>
    <w:rsid w:val="00C2387F"/>
    <w:rsid w:val="00C43628"/>
    <w:rsid w:val="00CD1313"/>
    <w:rsid w:val="00CE0CA7"/>
    <w:rsid w:val="00D8423B"/>
    <w:rsid w:val="00D9700C"/>
    <w:rsid w:val="00DD348C"/>
    <w:rsid w:val="00E03AEB"/>
    <w:rsid w:val="00E12A16"/>
    <w:rsid w:val="00E44361"/>
    <w:rsid w:val="00EA1094"/>
    <w:rsid w:val="00EB7CA7"/>
    <w:rsid w:val="00EC2A13"/>
    <w:rsid w:val="00EF566B"/>
    <w:rsid w:val="00F04179"/>
    <w:rsid w:val="00F16320"/>
    <w:rsid w:val="00F272B5"/>
    <w:rsid w:val="00F6051D"/>
    <w:rsid w:val="00F7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C23A"/>
  <w15:docId w15:val="{4E67C354-AA9C-0146-8EBB-7ED9827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925F3E"/>
    <w:pPr>
      <w:autoSpaceDE w:val="0"/>
      <w:autoSpaceDN w:val="0"/>
      <w:adjustRightInd w:val="0"/>
      <w:spacing w:line="240" w:lineRule="auto"/>
    </w:pPr>
    <w:rPr>
      <w:rFonts w:ascii="Verdana" w:eastAsia="Cambria" w:hAnsi="Verdana" w:cs="Verdana"/>
      <w:color w:val="000000"/>
      <w:sz w:val="24"/>
      <w:szCs w:val="24"/>
      <w:lang w:val="en-US"/>
    </w:rPr>
  </w:style>
  <w:style w:type="character" w:styleId="Hyperlink">
    <w:name w:val="Hyperlink"/>
    <w:rsid w:val="00925F3E"/>
    <w:rPr>
      <w:color w:val="0000FF"/>
      <w:u w:val="single"/>
    </w:rPr>
  </w:style>
  <w:style w:type="paragraph" w:styleId="Header">
    <w:name w:val="header"/>
    <w:basedOn w:val="Normal"/>
    <w:link w:val="HeaderChar"/>
    <w:uiPriority w:val="99"/>
    <w:unhideWhenUsed/>
    <w:rsid w:val="00925F3E"/>
    <w:pPr>
      <w:tabs>
        <w:tab w:val="center" w:pos="4680"/>
        <w:tab w:val="right" w:pos="9360"/>
      </w:tabs>
      <w:spacing w:line="240" w:lineRule="auto"/>
    </w:pPr>
  </w:style>
  <w:style w:type="character" w:customStyle="1" w:styleId="HeaderChar">
    <w:name w:val="Header Char"/>
    <w:basedOn w:val="DefaultParagraphFont"/>
    <w:link w:val="Header"/>
    <w:uiPriority w:val="99"/>
    <w:rsid w:val="00925F3E"/>
  </w:style>
  <w:style w:type="paragraph" w:styleId="Footer">
    <w:name w:val="footer"/>
    <w:basedOn w:val="Normal"/>
    <w:link w:val="FooterChar"/>
    <w:uiPriority w:val="99"/>
    <w:unhideWhenUsed/>
    <w:rsid w:val="00925F3E"/>
    <w:pPr>
      <w:tabs>
        <w:tab w:val="center" w:pos="4680"/>
        <w:tab w:val="right" w:pos="9360"/>
      </w:tabs>
      <w:spacing w:line="240" w:lineRule="auto"/>
    </w:pPr>
  </w:style>
  <w:style w:type="character" w:customStyle="1" w:styleId="FooterChar">
    <w:name w:val="Footer Char"/>
    <w:basedOn w:val="DefaultParagraphFont"/>
    <w:link w:val="Footer"/>
    <w:uiPriority w:val="99"/>
    <w:rsid w:val="00925F3E"/>
  </w:style>
  <w:style w:type="character" w:styleId="FollowedHyperlink">
    <w:name w:val="FollowedHyperlink"/>
    <w:basedOn w:val="DefaultParagraphFont"/>
    <w:uiPriority w:val="99"/>
    <w:semiHidden/>
    <w:unhideWhenUsed/>
    <w:rsid w:val="00925F3E"/>
    <w:rPr>
      <w:color w:val="800080" w:themeColor="followedHyperlink"/>
      <w:u w:val="single"/>
    </w:rPr>
  </w:style>
  <w:style w:type="paragraph" w:styleId="BalloonText">
    <w:name w:val="Balloon Text"/>
    <w:basedOn w:val="Normal"/>
    <w:link w:val="BalloonTextChar"/>
    <w:uiPriority w:val="99"/>
    <w:semiHidden/>
    <w:unhideWhenUsed/>
    <w:rsid w:val="000C2FE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FE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2387F"/>
    <w:rPr>
      <w:color w:val="605E5C"/>
      <w:shd w:val="clear" w:color="auto" w:fill="E1DFDD"/>
    </w:rPr>
  </w:style>
  <w:style w:type="paragraph" w:styleId="ListParagraph">
    <w:name w:val="List Paragraph"/>
    <w:basedOn w:val="Normal"/>
    <w:uiPriority w:val="34"/>
    <w:qFormat/>
    <w:rsid w:val="00CD1313"/>
    <w:pPr>
      <w:spacing w:line="240" w:lineRule="auto"/>
      <w:ind w:left="720"/>
      <w:contextualSpacing/>
    </w:pPr>
    <w:rPr>
      <w:rFonts w:ascii="Times New Roman" w:eastAsiaTheme="minorEastAsia" w:hAnsi="Times New Roman" w:cs="Times New Roman"/>
      <w:sz w:val="24"/>
      <w:szCs w:val="24"/>
      <w:lang w:val="en-US"/>
    </w:rPr>
  </w:style>
  <w:style w:type="paragraph" w:styleId="NormalWeb">
    <w:name w:val="Normal (Web)"/>
    <w:basedOn w:val="Normal"/>
    <w:uiPriority w:val="99"/>
    <w:semiHidden/>
    <w:unhideWhenUsed/>
    <w:rsid w:val="008629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437FE"/>
    <w:rPr>
      <w:sz w:val="16"/>
      <w:szCs w:val="16"/>
    </w:rPr>
  </w:style>
  <w:style w:type="paragraph" w:styleId="CommentText">
    <w:name w:val="annotation text"/>
    <w:basedOn w:val="Normal"/>
    <w:link w:val="CommentTextChar"/>
    <w:uiPriority w:val="99"/>
    <w:semiHidden/>
    <w:unhideWhenUsed/>
    <w:rsid w:val="005437FE"/>
    <w:pPr>
      <w:spacing w:line="240" w:lineRule="auto"/>
    </w:pPr>
    <w:rPr>
      <w:sz w:val="20"/>
      <w:szCs w:val="20"/>
    </w:rPr>
  </w:style>
  <w:style w:type="character" w:customStyle="1" w:styleId="CommentTextChar">
    <w:name w:val="Comment Text Char"/>
    <w:basedOn w:val="DefaultParagraphFont"/>
    <w:link w:val="CommentText"/>
    <w:uiPriority w:val="99"/>
    <w:semiHidden/>
    <w:rsid w:val="005437FE"/>
    <w:rPr>
      <w:sz w:val="20"/>
      <w:szCs w:val="20"/>
    </w:rPr>
  </w:style>
  <w:style w:type="paragraph" w:styleId="CommentSubject">
    <w:name w:val="annotation subject"/>
    <w:basedOn w:val="CommentText"/>
    <w:next w:val="CommentText"/>
    <w:link w:val="CommentSubjectChar"/>
    <w:uiPriority w:val="99"/>
    <w:semiHidden/>
    <w:unhideWhenUsed/>
    <w:rsid w:val="005437FE"/>
    <w:rPr>
      <w:b/>
      <w:bCs/>
    </w:rPr>
  </w:style>
  <w:style w:type="character" w:customStyle="1" w:styleId="CommentSubjectChar">
    <w:name w:val="Comment Subject Char"/>
    <w:basedOn w:val="CommentTextChar"/>
    <w:link w:val="CommentSubject"/>
    <w:uiPriority w:val="99"/>
    <w:semiHidden/>
    <w:rsid w:val="005437FE"/>
    <w:rPr>
      <w:b/>
      <w:bCs/>
      <w:sz w:val="20"/>
      <w:szCs w:val="20"/>
    </w:rPr>
  </w:style>
  <w:style w:type="paragraph" w:styleId="Revision">
    <w:name w:val="Revision"/>
    <w:hidden/>
    <w:uiPriority w:val="99"/>
    <w:semiHidden/>
    <w:rsid w:val="0056596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869">
      <w:bodyDiv w:val="1"/>
      <w:marLeft w:val="0"/>
      <w:marRight w:val="0"/>
      <w:marTop w:val="0"/>
      <w:marBottom w:val="0"/>
      <w:divBdr>
        <w:top w:val="none" w:sz="0" w:space="0" w:color="auto"/>
        <w:left w:val="none" w:sz="0" w:space="0" w:color="auto"/>
        <w:bottom w:val="none" w:sz="0" w:space="0" w:color="auto"/>
        <w:right w:val="none" w:sz="0" w:space="0" w:color="auto"/>
      </w:divBdr>
    </w:div>
    <w:div w:id="75065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3060785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verge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ts.businesswire.com/ct/CT?id=smartlink&amp;url=https%3A%2F%2Furldefense.proofpoint.com%2Fv2%2Furl%3Fu%3Dhttps-3A__www.june20.com_%26d%3DDwMGaQ%26c%3D4ZIZThykDLcoWk-GVjSLmy8-1Cr1I4FWIvbLFebwKgY%26r%3Dc-FUf86nKjfNTrb9TIXFWDmar5D-87Rl3S-HuOed8X0%26m%3DRVoonmC4gpy5NJz8-7nCTPxLEI5GWS8ixVxsf92z9T0%26s%3DSANAPdpS9xNKhEojFbzy_b6rDpvXUUFhzVeeKijTZ94%26e%3D&amp;esheet=51742805&amp;newsitemid=20180114005038&amp;lan=en-US&amp;anchor=june20.com&amp;index=3&amp;md5=06892b223347e002ad55b43781f2f2ff" TargetMode="External"/><Relationship Id="rId4" Type="http://schemas.openxmlformats.org/officeDocument/2006/relationships/webSettings" Target="webSettings.xml"/><Relationship Id="rId9" Type="http://schemas.openxmlformats.org/officeDocument/2006/relationships/hyperlink" Target="mailto:john@faultlinecom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onvergeret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Snedigar</cp:lastModifiedBy>
  <cp:revision>5</cp:revision>
  <cp:lastPrinted>2019-06-21T15:25:00Z</cp:lastPrinted>
  <dcterms:created xsi:type="dcterms:W3CDTF">2019-06-21T15:04:00Z</dcterms:created>
  <dcterms:modified xsi:type="dcterms:W3CDTF">2019-06-21T15:39:00Z</dcterms:modified>
</cp:coreProperties>
</file>